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6B" w:rsidRPr="00A8054B" w:rsidRDefault="0034416B" w:rsidP="00914A0D">
      <w:pPr>
        <w:spacing w:after="0" w:line="405" w:lineRule="atLeast"/>
        <w:jc w:val="both"/>
        <w:textAlignment w:val="baseline"/>
        <w:rPr>
          <w:rFonts w:ascii="Berlin Sans FB" w:eastAsia="Times New Roman" w:hAnsi="Berlin Sans FB" w:cs="MV Boli"/>
          <w:sz w:val="30"/>
          <w:szCs w:val="30"/>
          <w:bdr w:val="none" w:sz="0" w:space="0" w:color="auto" w:frame="1"/>
          <w:lang w:eastAsia="es-ES"/>
        </w:rPr>
      </w:pPr>
      <w:r w:rsidRPr="00A8054B">
        <w:rPr>
          <w:rFonts w:ascii="Berlin Sans FB" w:eastAsia="Times New Roman" w:hAnsi="Berlin Sans FB" w:cs="MV Boli"/>
          <w:sz w:val="30"/>
          <w:szCs w:val="30"/>
          <w:bdr w:val="none" w:sz="0" w:space="0" w:color="auto" w:frame="1"/>
          <w:lang w:eastAsia="es-ES"/>
        </w:rPr>
        <w:t>Preguntas Frecuentes</w:t>
      </w:r>
      <w:r w:rsidR="00420080" w:rsidRPr="00A8054B">
        <w:rPr>
          <w:rFonts w:ascii="Berlin Sans FB" w:eastAsia="Times New Roman" w:hAnsi="Berlin Sans FB" w:cs="MV Boli"/>
          <w:sz w:val="30"/>
          <w:szCs w:val="30"/>
          <w:bdr w:val="none" w:sz="0" w:space="0" w:color="auto" w:frame="1"/>
          <w:lang w:eastAsia="es-ES"/>
        </w:rPr>
        <w:t>.</w:t>
      </w:r>
    </w:p>
    <w:p w:rsidR="00420080" w:rsidRPr="00914A0D" w:rsidRDefault="00420080" w:rsidP="00914A0D">
      <w:pPr>
        <w:spacing w:after="0" w:line="405" w:lineRule="atLeast"/>
        <w:jc w:val="both"/>
        <w:textAlignment w:val="baseline"/>
        <w:rPr>
          <w:rFonts w:ascii="Trebuchet MS" w:eastAsia="Times New Roman" w:hAnsi="Trebuchet MS" w:cs="Arial"/>
          <w:lang w:eastAsia="es-ES"/>
        </w:rPr>
      </w:pPr>
    </w:p>
    <w:p w:rsidR="00A8054B" w:rsidRDefault="0034416B" w:rsidP="00914A0D">
      <w:pPr>
        <w:spacing w:after="0" w:line="240" w:lineRule="auto"/>
        <w:jc w:val="both"/>
        <w:textAlignment w:val="baseline"/>
        <w:rPr>
          <w:rFonts w:ascii="Trebuchet MS" w:eastAsia="Times New Roman" w:hAnsi="Trebuchet MS" w:cs="Arial"/>
          <w:b/>
          <w:bCs/>
          <w:bdr w:val="none" w:sz="0" w:space="0" w:color="auto" w:frame="1"/>
          <w:lang w:eastAsia="es-ES"/>
        </w:rPr>
      </w:pPr>
      <w:r w:rsidRPr="00914A0D">
        <w:rPr>
          <w:rFonts w:ascii="Trebuchet MS" w:eastAsia="Times New Roman" w:hAnsi="Trebuchet MS" w:cs="Arial"/>
          <w:b/>
          <w:bCs/>
          <w:bdr w:val="none" w:sz="0" w:space="0" w:color="auto" w:frame="1"/>
          <w:lang w:eastAsia="es-ES"/>
        </w:rPr>
        <w:t xml:space="preserve">Quiero aplicar al Programa “Small </w:t>
      </w:r>
      <w:proofErr w:type="spellStart"/>
      <w:r w:rsidRPr="00914A0D">
        <w:rPr>
          <w:rFonts w:ascii="Trebuchet MS" w:eastAsia="Times New Roman" w:hAnsi="Trebuchet MS" w:cs="Arial"/>
          <w:b/>
          <w:bCs/>
          <w:bdr w:val="none" w:sz="0" w:space="0" w:color="auto" w:frame="1"/>
          <w:lang w:eastAsia="es-ES"/>
        </w:rPr>
        <w:t>Grants</w:t>
      </w:r>
      <w:proofErr w:type="spellEnd"/>
      <w:r w:rsidRPr="00914A0D">
        <w:rPr>
          <w:rFonts w:ascii="Trebuchet MS" w:eastAsia="Times New Roman" w:hAnsi="Trebuchet MS" w:cs="Arial"/>
          <w:b/>
          <w:bCs/>
          <w:bdr w:val="none" w:sz="0" w:space="0" w:color="auto" w:frame="1"/>
          <w:lang w:eastAsia="es-ES"/>
        </w:rPr>
        <w:t>” pero mi institución no cuenta con registro en SAM,</w:t>
      </w:r>
    </w:p>
    <w:p w:rsidR="0034416B" w:rsidRPr="00914A0D" w:rsidRDefault="0034416B" w:rsidP="00914A0D">
      <w:pPr>
        <w:spacing w:after="0" w:line="240" w:lineRule="auto"/>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¿puedo hacerlo igualmente?</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En esta instancia de postulación el registro SAM no es requerido, por lo que se puede dejar el espacio en blanco en los formularios. El registro será requerido en el momento en que el proyecto resulte seleccionado, y la Embajada otorgará un tiempo prudencial para efectuarlo.</w:t>
      </w:r>
    </w:p>
    <w:p w:rsidR="00A8054B" w:rsidRDefault="00A8054B" w:rsidP="00914A0D">
      <w:pPr>
        <w:spacing w:after="0" w:line="240" w:lineRule="auto"/>
        <w:jc w:val="both"/>
        <w:textAlignment w:val="baseline"/>
        <w:rPr>
          <w:rFonts w:ascii="Trebuchet MS" w:eastAsia="Times New Roman" w:hAnsi="Trebuchet MS" w:cs="Arial"/>
          <w:b/>
          <w:bCs/>
          <w:bdr w:val="none" w:sz="0" w:space="0" w:color="auto" w:frame="1"/>
          <w:lang w:eastAsia="es-ES"/>
        </w:rPr>
      </w:pPr>
    </w:p>
    <w:p w:rsidR="0034416B" w:rsidRPr="00914A0D" w:rsidRDefault="0034416B" w:rsidP="00914A0D">
      <w:pPr>
        <w:spacing w:after="0" w:line="240" w:lineRule="auto"/>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Además del Formulario de postulación, ¿qué otros formularios son de envío obligatorio para que mi aplicación sea aceptada?</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 xml:space="preserve">Los formularios SF-424 y SF-424A deben ser enviados junto con el formulario de postulación. En los mismos, encontrarán campos para los que probablemente no cuenten con la información a completar. Esos ítems pueden dejarse en blanco y pasar al siguiente recuadro. Lo importante es que el formulario esté completo a su leal saber y entender. En el caso que posteriormente la propuesta fuera aceptada y se necesite una revisión de los datos allí incluidos se informará a los </w:t>
      </w:r>
      <w:proofErr w:type="spellStart"/>
      <w:r w:rsidRPr="00914A0D">
        <w:rPr>
          <w:rFonts w:ascii="Trebuchet MS" w:eastAsia="Times New Roman" w:hAnsi="Trebuchet MS" w:cs="Arial"/>
          <w:lang w:eastAsia="es-ES"/>
        </w:rPr>
        <w:t>aplicantes</w:t>
      </w:r>
      <w:proofErr w:type="spellEnd"/>
      <w:r w:rsidRPr="00914A0D">
        <w:rPr>
          <w:rFonts w:ascii="Trebuchet MS" w:eastAsia="Times New Roman" w:hAnsi="Trebuchet MS" w:cs="Arial"/>
          <w:lang w:eastAsia="es-ES"/>
        </w:rPr>
        <w:t>.</w:t>
      </w:r>
      <w:r w:rsidRPr="00914A0D">
        <w:rPr>
          <w:rFonts w:ascii="Trebuchet MS" w:eastAsia="Times New Roman" w:hAnsi="Trebuchet MS" w:cs="Arial"/>
          <w:lang w:eastAsia="es-ES"/>
        </w:rPr>
        <w:br/>
        <w:t xml:space="preserve">Destacamos que el formulario SF424A tiene solo 4 categorías a presupuestar; en cambio, en el formulario donde se presenta la propuesta (archivo en formato Word) tiene posibilidad de presentar un presupuesto bien </w:t>
      </w:r>
      <w:proofErr w:type="spellStart"/>
      <w:r w:rsidRPr="00914A0D">
        <w:rPr>
          <w:rFonts w:ascii="Trebuchet MS" w:eastAsia="Times New Roman" w:hAnsi="Trebuchet MS" w:cs="Arial"/>
          <w:lang w:eastAsia="es-ES"/>
        </w:rPr>
        <w:t>itemizado</w:t>
      </w:r>
      <w:proofErr w:type="spellEnd"/>
      <w:r w:rsidRPr="00914A0D">
        <w:rPr>
          <w:rFonts w:ascii="Trebuchet MS" w:eastAsia="Times New Roman" w:hAnsi="Trebuchet MS" w:cs="Arial"/>
          <w:lang w:eastAsia="es-ES"/>
        </w:rPr>
        <w:t>. Normalmente hay que agrupar los costos en 4 categorías. Estas suelen ser </w:t>
      </w:r>
      <w:proofErr w:type="spellStart"/>
      <w:r w:rsidRPr="00914A0D">
        <w:rPr>
          <w:rFonts w:ascii="Trebuchet MS" w:eastAsia="Times New Roman" w:hAnsi="Trebuchet MS" w:cs="Arial"/>
          <w:i/>
          <w:iCs/>
          <w:bdr w:val="none" w:sz="0" w:space="0" w:color="auto" w:frame="1"/>
          <w:lang w:eastAsia="es-ES"/>
        </w:rPr>
        <w:t>Travel</w:t>
      </w:r>
      <w:proofErr w:type="spellEnd"/>
      <w:r w:rsidRPr="00914A0D">
        <w:rPr>
          <w:rFonts w:ascii="Trebuchet MS" w:eastAsia="Times New Roman" w:hAnsi="Trebuchet MS" w:cs="Arial"/>
          <w:i/>
          <w:iCs/>
          <w:bdr w:val="none" w:sz="0" w:space="0" w:color="auto" w:frame="1"/>
          <w:lang w:eastAsia="es-ES"/>
        </w:rPr>
        <w:t xml:space="preserve">, Contractual, </w:t>
      </w:r>
      <w:proofErr w:type="spellStart"/>
      <w:r w:rsidRPr="00914A0D">
        <w:rPr>
          <w:rFonts w:ascii="Trebuchet MS" w:eastAsia="Times New Roman" w:hAnsi="Trebuchet MS" w:cs="Arial"/>
          <w:i/>
          <w:iCs/>
          <w:bdr w:val="none" w:sz="0" w:space="0" w:color="auto" w:frame="1"/>
          <w:lang w:eastAsia="es-ES"/>
        </w:rPr>
        <w:t>Equipment</w:t>
      </w:r>
      <w:proofErr w:type="spellEnd"/>
      <w:r w:rsidRPr="00914A0D">
        <w:rPr>
          <w:rFonts w:ascii="Trebuchet MS" w:eastAsia="Times New Roman" w:hAnsi="Trebuchet MS" w:cs="Arial"/>
          <w:i/>
          <w:iCs/>
          <w:bdr w:val="none" w:sz="0" w:space="0" w:color="auto" w:frame="1"/>
          <w:lang w:eastAsia="es-ES"/>
        </w:rPr>
        <w:t xml:space="preserve">, </w:t>
      </w:r>
      <w:proofErr w:type="spellStart"/>
      <w:r w:rsidRPr="00914A0D">
        <w:rPr>
          <w:rFonts w:ascii="Trebuchet MS" w:eastAsia="Times New Roman" w:hAnsi="Trebuchet MS" w:cs="Arial"/>
          <w:i/>
          <w:iCs/>
          <w:bdr w:val="none" w:sz="0" w:space="0" w:color="auto" w:frame="1"/>
          <w:lang w:eastAsia="es-ES"/>
        </w:rPr>
        <w:t>Supplies</w:t>
      </w:r>
      <w:proofErr w:type="spellEnd"/>
      <w:r w:rsidRPr="00914A0D">
        <w:rPr>
          <w:rFonts w:ascii="Trebuchet MS" w:eastAsia="Times New Roman" w:hAnsi="Trebuchet MS" w:cs="Arial"/>
          <w:i/>
          <w:iCs/>
          <w:bdr w:val="none" w:sz="0" w:space="0" w:color="auto" w:frame="1"/>
          <w:lang w:eastAsia="es-ES"/>
        </w:rPr>
        <w:t>.</w:t>
      </w:r>
      <w:r w:rsidRPr="00914A0D">
        <w:rPr>
          <w:rFonts w:ascii="Trebuchet MS" w:eastAsia="Times New Roman" w:hAnsi="Trebuchet MS" w:cs="Arial"/>
          <w:i/>
          <w:iCs/>
          <w:bdr w:val="none" w:sz="0" w:space="0" w:color="auto" w:frame="1"/>
          <w:lang w:eastAsia="es-ES"/>
        </w:rPr>
        <w:br/>
      </w:r>
      <w:r w:rsidRPr="00914A0D">
        <w:rPr>
          <w:rFonts w:ascii="Trebuchet MS" w:eastAsia="Times New Roman" w:hAnsi="Trebuchet MS" w:cs="Arial"/>
          <w:lang w:eastAsia="es-ES"/>
        </w:rPr>
        <w:t>En esta primera etapa de aplicación simplemente complete la información que Ud. tenga. Para la que desconozca, deje los casilleros en BLANCO.</w:t>
      </w:r>
    </w:p>
    <w:p w:rsidR="00A8054B" w:rsidRDefault="00A8054B" w:rsidP="00914A0D">
      <w:pPr>
        <w:spacing w:after="0" w:line="240" w:lineRule="auto"/>
        <w:jc w:val="both"/>
        <w:textAlignment w:val="baseline"/>
        <w:rPr>
          <w:rFonts w:ascii="Trebuchet MS" w:eastAsia="Times New Roman" w:hAnsi="Trebuchet MS" w:cs="Arial"/>
          <w:b/>
          <w:bCs/>
          <w:bdr w:val="none" w:sz="0" w:space="0" w:color="auto" w:frame="1"/>
          <w:lang w:eastAsia="es-ES"/>
        </w:rPr>
      </w:pPr>
    </w:p>
    <w:p w:rsidR="0034416B" w:rsidRPr="00914A0D" w:rsidRDefault="0034416B" w:rsidP="00914A0D">
      <w:pPr>
        <w:spacing w:after="0" w:line="240" w:lineRule="auto"/>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Quisiéramos aplicar para el Programa de Fondos para proyectos de cooperación e intercambio y tenemos algunas dudas al respecto, a saber:</w:t>
      </w:r>
    </w:p>
    <w:p w:rsidR="0034416B" w:rsidRPr="00914A0D" w:rsidRDefault="0034416B" w:rsidP="00A8054B">
      <w:pPr>
        <w:numPr>
          <w:ilvl w:val="0"/>
          <w:numId w:val="1"/>
        </w:numPr>
        <w:spacing w:after="0" w:line="240" w:lineRule="auto"/>
        <w:ind w:left="0" w:firstLine="0"/>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Las acciones deben ser llevadas a cabo en Argentina o en los dos países?</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El proyecto deberá realizarse en la República Argentina</w:t>
      </w:r>
    </w:p>
    <w:p w:rsidR="0034416B" w:rsidRPr="00914A0D" w:rsidRDefault="0034416B" w:rsidP="00A8054B">
      <w:pPr>
        <w:numPr>
          <w:ilvl w:val="0"/>
          <w:numId w:val="2"/>
        </w:numPr>
        <w:spacing w:after="0" w:line="240" w:lineRule="auto"/>
        <w:ind w:left="0" w:firstLine="0"/>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¿Cuál es el plazo de ejecución del proyecto?</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Es nuestro interés que el programa no se extienda más allá de los 2 años en su ejecución.</w:t>
      </w:r>
    </w:p>
    <w:p w:rsidR="0034416B" w:rsidRPr="00914A0D" w:rsidRDefault="0034416B" w:rsidP="00A8054B">
      <w:pPr>
        <w:numPr>
          <w:ilvl w:val="0"/>
          <w:numId w:val="3"/>
        </w:numPr>
        <w:spacing w:after="0" w:line="240" w:lineRule="auto"/>
        <w:ind w:left="0" w:firstLine="0"/>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 xml:space="preserve">Atendiendo a la situación de pandemia, los cursos, seminarios, </w:t>
      </w:r>
      <w:proofErr w:type="spellStart"/>
      <w:r w:rsidRPr="00914A0D">
        <w:rPr>
          <w:rFonts w:ascii="Trebuchet MS" w:eastAsia="Times New Roman" w:hAnsi="Trebuchet MS" w:cs="Arial"/>
          <w:b/>
          <w:bCs/>
          <w:bdr w:val="none" w:sz="0" w:space="0" w:color="auto" w:frame="1"/>
          <w:lang w:eastAsia="es-ES"/>
        </w:rPr>
        <w:t>etc</w:t>
      </w:r>
      <w:proofErr w:type="spellEnd"/>
      <w:r w:rsidRPr="00914A0D">
        <w:rPr>
          <w:rFonts w:ascii="Trebuchet MS" w:eastAsia="Times New Roman" w:hAnsi="Trebuchet MS" w:cs="Arial"/>
          <w:b/>
          <w:bCs/>
          <w:bdr w:val="none" w:sz="0" w:space="0" w:color="auto" w:frame="1"/>
          <w:lang w:eastAsia="es-ES"/>
        </w:rPr>
        <w:t>, pueden realizarse de manera remota?</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Por supuesto que sí.</w:t>
      </w:r>
    </w:p>
    <w:p w:rsidR="00A8054B" w:rsidRDefault="00A8054B" w:rsidP="00914A0D">
      <w:pPr>
        <w:spacing w:after="0" w:line="240" w:lineRule="auto"/>
        <w:jc w:val="both"/>
        <w:textAlignment w:val="baseline"/>
        <w:rPr>
          <w:rFonts w:ascii="Trebuchet MS" w:eastAsia="Times New Roman" w:hAnsi="Trebuchet MS" w:cs="Arial"/>
          <w:b/>
          <w:bCs/>
          <w:bdr w:val="none" w:sz="0" w:space="0" w:color="auto" w:frame="1"/>
          <w:lang w:eastAsia="es-ES"/>
        </w:rPr>
      </w:pPr>
    </w:p>
    <w:p w:rsidR="0034416B" w:rsidRPr="00914A0D" w:rsidRDefault="0034416B" w:rsidP="00914A0D">
      <w:pPr>
        <w:spacing w:after="0" w:line="240" w:lineRule="auto"/>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Quisiéramos saber si una misma institución/organización puede presentar dos proyectos para el mismo llamado</w:t>
      </w:r>
      <w:r w:rsidR="00A8054B">
        <w:rPr>
          <w:rFonts w:ascii="Trebuchet MS" w:eastAsia="Times New Roman" w:hAnsi="Trebuchet MS" w:cs="Arial"/>
          <w:b/>
          <w:bCs/>
          <w:bdr w:val="none" w:sz="0" w:space="0" w:color="auto" w:frame="1"/>
          <w:lang w:eastAsia="es-ES"/>
        </w:rPr>
        <w:t>.</w:t>
      </w:r>
      <w:bookmarkStart w:id="0" w:name="_GoBack"/>
      <w:bookmarkEnd w:id="0"/>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La respuesta es SÍ. No hay ningún impedimento para que los dos proyectos sean presentados al mismo tiempo.</w:t>
      </w:r>
    </w:p>
    <w:p w:rsidR="00A8054B" w:rsidRDefault="00A8054B" w:rsidP="00914A0D">
      <w:pPr>
        <w:spacing w:after="0" w:line="240" w:lineRule="auto"/>
        <w:jc w:val="both"/>
        <w:textAlignment w:val="baseline"/>
        <w:rPr>
          <w:rFonts w:ascii="Trebuchet MS" w:eastAsia="Times New Roman" w:hAnsi="Trebuchet MS" w:cs="Arial"/>
          <w:b/>
          <w:bCs/>
          <w:bdr w:val="none" w:sz="0" w:space="0" w:color="auto" w:frame="1"/>
          <w:lang w:eastAsia="es-ES"/>
        </w:rPr>
      </w:pPr>
    </w:p>
    <w:p w:rsidR="0034416B" w:rsidRPr="00914A0D" w:rsidRDefault="0034416B" w:rsidP="00914A0D">
      <w:pPr>
        <w:spacing w:after="0" w:line="240" w:lineRule="auto"/>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¿Cómo se hace el desembolso del dinero?</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 xml:space="preserve">El dinero acordado para el programa se desembolsa en pesos y en etapas. La cantidad de etapas e importes a desembolsar son acordadas una vez que el proyecto ha sido elegido por el panel. Se recomienda tener en </w:t>
      </w:r>
      <w:proofErr w:type="spellStart"/>
      <w:r w:rsidRPr="00914A0D">
        <w:rPr>
          <w:rFonts w:ascii="Trebuchet MS" w:eastAsia="Times New Roman" w:hAnsi="Trebuchet MS" w:cs="Arial"/>
          <w:lang w:eastAsia="es-ES"/>
        </w:rPr>
        <w:t>consideracion</w:t>
      </w:r>
      <w:proofErr w:type="spellEnd"/>
      <w:r w:rsidRPr="00914A0D">
        <w:rPr>
          <w:rFonts w:ascii="Trebuchet MS" w:eastAsia="Times New Roman" w:hAnsi="Trebuchet MS" w:cs="Arial"/>
          <w:lang w:eastAsia="es-ES"/>
        </w:rPr>
        <w:t xml:space="preserve"> que los desembolsos </w:t>
      </w:r>
      <w:proofErr w:type="spellStart"/>
      <w:r w:rsidRPr="00914A0D">
        <w:rPr>
          <w:rFonts w:ascii="Trebuchet MS" w:eastAsia="Times New Roman" w:hAnsi="Trebuchet MS" w:cs="Arial"/>
          <w:lang w:eastAsia="es-ES"/>
        </w:rPr>
        <w:t>estan</w:t>
      </w:r>
      <w:proofErr w:type="spellEnd"/>
      <w:r w:rsidRPr="00914A0D">
        <w:rPr>
          <w:rFonts w:ascii="Trebuchet MS" w:eastAsia="Times New Roman" w:hAnsi="Trebuchet MS" w:cs="Arial"/>
          <w:lang w:eastAsia="es-ES"/>
        </w:rPr>
        <w:t xml:space="preserve"> sujetos a la recepción de informes que demuestren el progreso del programa.</w:t>
      </w:r>
    </w:p>
    <w:p w:rsidR="00A8054B" w:rsidRDefault="00A8054B" w:rsidP="00914A0D">
      <w:pPr>
        <w:spacing w:after="0" w:line="240" w:lineRule="auto"/>
        <w:jc w:val="both"/>
        <w:textAlignment w:val="baseline"/>
        <w:rPr>
          <w:rFonts w:ascii="Trebuchet MS" w:eastAsia="Times New Roman" w:hAnsi="Trebuchet MS" w:cs="Arial"/>
          <w:b/>
          <w:bCs/>
          <w:bdr w:val="none" w:sz="0" w:space="0" w:color="auto" w:frame="1"/>
          <w:lang w:eastAsia="es-ES"/>
        </w:rPr>
      </w:pPr>
    </w:p>
    <w:p w:rsidR="0034416B" w:rsidRPr="00914A0D" w:rsidRDefault="0034416B" w:rsidP="00914A0D">
      <w:pPr>
        <w:spacing w:after="0" w:line="240" w:lineRule="auto"/>
        <w:jc w:val="both"/>
        <w:textAlignment w:val="baseline"/>
        <w:rPr>
          <w:rFonts w:ascii="Trebuchet MS" w:eastAsia="Times New Roman" w:hAnsi="Trebuchet MS" w:cs="Arial"/>
          <w:lang w:eastAsia="es-ES"/>
        </w:rPr>
      </w:pPr>
      <w:r w:rsidRPr="00914A0D">
        <w:rPr>
          <w:rFonts w:ascii="Trebuchet MS" w:eastAsia="Times New Roman" w:hAnsi="Trebuchet MS" w:cs="Arial"/>
          <w:b/>
          <w:bCs/>
          <w:bdr w:val="none" w:sz="0" w:space="0" w:color="auto" w:frame="1"/>
          <w:lang w:eastAsia="es-ES"/>
        </w:rPr>
        <w:t>¿Puedo designar a otra organización para que reciba los fondos?</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No. Los fondos son depositados en la cuenta bancaria del individuo o entidad con quien se firma el acuerdo. No se pueden derivar pagos a terceros.</w:t>
      </w:r>
    </w:p>
    <w:p w:rsidR="00A8054B" w:rsidRDefault="00A8054B" w:rsidP="00914A0D">
      <w:pPr>
        <w:spacing w:after="0" w:line="240" w:lineRule="auto"/>
        <w:jc w:val="both"/>
        <w:textAlignment w:val="baseline"/>
        <w:rPr>
          <w:rFonts w:ascii="Trebuchet MS" w:eastAsia="Times New Roman" w:hAnsi="Trebuchet MS" w:cs="Arial"/>
          <w:b/>
          <w:bCs/>
          <w:bdr w:val="none" w:sz="0" w:space="0" w:color="auto" w:frame="1"/>
          <w:lang w:eastAsia="es-ES"/>
        </w:rPr>
      </w:pPr>
    </w:p>
    <w:p w:rsidR="00420080" w:rsidRDefault="0034416B" w:rsidP="00A8054B">
      <w:pPr>
        <w:spacing w:after="0" w:line="240" w:lineRule="auto"/>
        <w:jc w:val="both"/>
        <w:textAlignment w:val="baseline"/>
      </w:pPr>
      <w:r w:rsidRPr="00914A0D">
        <w:rPr>
          <w:rFonts w:ascii="Trebuchet MS" w:eastAsia="Times New Roman" w:hAnsi="Trebuchet MS" w:cs="Arial"/>
          <w:b/>
          <w:bCs/>
          <w:bdr w:val="none" w:sz="0" w:space="0" w:color="auto" w:frame="1"/>
          <w:lang w:eastAsia="es-ES"/>
        </w:rPr>
        <w:t>¿Hay un formulario o formato standard para realizar los informes?</w:t>
      </w:r>
      <w:r w:rsidRPr="00914A0D">
        <w:rPr>
          <w:rFonts w:ascii="Trebuchet MS" w:eastAsia="Times New Roman" w:hAnsi="Trebuchet MS" w:cs="Arial"/>
          <w:b/>
          <w:bCs/>
          <w:bdr w:val="none" w:sz="0" w:space="0" w:color="auto" w:frame="1"/>
          <w:lang w:eastAsia="es-ES"/>
        </w:rPr>
        <w:br/>
      </w:r>
      <w:r w:rsidRPr="00914A0D">
        <w:rPr>
          <w:rFonts w:ascii="Trebuchet MS" w:eastAsia="Times New Roman" w:hAnsi="Trebuchet MS" w:cs="Arial"/>
          <w:lang w:eastAsia="es-ES"/>
        </w:rPr>
        <w:t>Los informes narrativos no tienen un formulario o formato standard. Es fundamental que la organización receptora demuestre, a tr</w:t>
      </w:r>
      <w:r w:rsidR="00A8054B">
        <w:rPr>
          <w:rFonts w:ascii="Trebuchet MS" w:eastAsia="Times New Roman" w:hAnsi="Trebuchet MS" w:cs="Arial"/>
          <w:lang w:eastAsia="es-ES"/>
        </w:rPr>
        <w:t>avés del medio que le resulte má</w:t>
      </w:r>
      <w:r w:rsidRPr="00914A0D">
        <w:rPr>
          <w:rFonts w:ascii="Trebuchet MS" w:eastAsia="Times New Roman" w:hAnsi="Trebuchet MS" w:cs="Arial"/>
          <w:lang w:eastAsia="es-ES"/>
        </w:rPr>
        <w:t>s claro, si los objetivos del proyecto ha</w:t>
      </w:r>
      <w:r w:rsidR="00A8054B">
        <w:rPr>
          <w:rFonts w:ascii="Trebuchet MS" w:eastAsia="Times New Roman" w:hAnsi="Trebuchet MS" w:cs="Arial"/>
          <w:lang w:eastAsia="es-ES"/>
        </w:rPr>
        <w:t>n sido alcanzados o no, y de qué</w:t>
      </w:r>
      <w:r w:rsidRPr="00914A0D">
        <w:rPr>
          <w:rFonts w:ascii="Trebuchet MS" w:eastAsia="Times New Roman" w:hAnsi="Trebuchet MS" w:cs="Arial"/>
          <w:lang w:eastAsia="es-ES"/>
        </w:rPr>
        <w:t xml:space="preserve"> manera. En cambio, los informes financieros (informes de gastos) se confeccionan a través de un formulario a tal efecto.</w:t>
      </w:r>
      <w:r w:rsidR="00A8054B">
        <w:t xml:space="preserve"> </w:t>
      </w:r>
    </w:p>
    <w:p w:rsidR="00420080" w:rsidRDefault="00420080"/>
    <w:sectPr w:rsidR="00420080" w:rsidSect="003441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AD" w:rsidRDefault="00513BAD" w:rsidP="00914A0D">
      <w:pPr>
        <w:spacing w:after="0" w:line="240" w:lineRule="auto"/>
      </w:pPr>
      <w:r>
        <w:separator/>
      </w:r>
    </w:p>
  </w:endnote>
  <w:endnote w:type="continuationSeparator" w:id="0">
    <w:p w:rsidR="00513BAD" w:rsidRDefault="00513BAD" w:rsidP="0091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AD" w:rsidRDefault="00513BAD" w:rsidP="00914A0D">
      <w:pPr>
        <w:spacing w:after="0" w:line="240" w:lineRule="auto"/>
      </w:pPr>
      <w:r>
        <w:separator/>
      </w:r>
    </w:p>
  </w:footnote>
  <w:footnote w:type="continuationSeparator" w:id="0">
    <w:p w:rsidR="00513BAD" w:rsidRDefault="00513BAD" w:rsidP="0091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0D" w:rsidRDefault="00914A0D">
    <w:pPr>
      <w:pStyle w:val="Encabezado"/>
    </w:pPr>
    <w:r>
      <w:rPr>
        <w:noProof/>
        <w:lang w:eastAsia="es-E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889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Berlin Sans FB" w:hAnsi="Berlin Sans FB"/>
                              <w:caps/>
                              <w:color w:val="FFFFFF" w:themeColor="background1"/>
                              <w:sz w:val="32"/>
                              <w:szCs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14A0D" w:rsidRPr="00914A0D" w:rsidRDefault="00914A0D">
                              <w:pPr>
                                <w:pStyle w:val="Encabezado"/>
                                <w:jc w:val="center"/>
                                <w:rPr>
                                  <w:rFonts w:ascii="Berlin Sans FB" w:hAnsi="Berlin Sans FB"/>
                                  <w:caps/>
                                  <w:color w:val="FFFFFF" w:themeColor="background1"/>
                                  <w:sz w:val="32"/>
                                  <w:szCs w:val="32"/>
                                </w:rPr>
                              </w:pPr>
                              <w:r w:rsidRPr="00914A0D">
                                <w:rPr>
                                  <w:rFonts w:ascii="Berlin Sans FB" w:hAnsi="Berlin Sans FB"/>
                                  <w:caps/>
                                  <w:color w:val="FFFFFF" w:themeColor="background1"/>
                                  <w:sz w:val="32"/>
                                  <w:szCs w:val="32"/>
                                </w:rPr>
                                <w:t>Programa small grants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" o:allowoverlap="f" fillcolor="#70ad47 [3209]" stroked="f">
              <v:fill opacity="32896f"/>
              <v:textbox style="mso-fit-shape-to-text:t">
                <w:txbxContent>
                  <w:sdt>
                    <w:sdtPr>
                      <w:rPr>
                        <w:rFonts w:ascii="Berlin Sans FB" w:hAnsi="Berlin Sans FB"/>
                        <w:caps/>
                        <w:color w:val="FFFFFF" w:themeColor="background1"/>
                        <w:sz w:val="32"/>
                        <w:szCs w:val="3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14A0D" w:rsidRPr="00914A0D" w:rsidRDefault="00914A0D">
                        <w:pPr>
                          <w:pStyle w:val="Encabezado"/>
                          <w:jc w:val="center"/>
                          <w:rPr>
                            <w:rFonts w:ascii="Berlin Sans FB" w:hAnsi="Berlin Sans FB"/>
                            <w:caps/>
                            <w:color w:val="FFFFFF" w:themeColor="background1"/>
                            <w:sz w:val="32"/>
                            <w:szCs w:val="32"/>
                          </w:rPr>
                        </w:pPr>
                        <w:r w:rsidRPr="00914A0D">
                          <w:rPr>
                            <w:rFonts w:ascii="Berlin Sans FB" w:hAnsi="Berlin Sans FB"/>
                            <w:caps/>
                            <w:color w:val="FFFFFF" w:themeColor="background1"/>
                            <w:sz w:val="32"/>
                            <w:szCs w:val="32"/>
                          </w:rPr>
                          <w:t>Programa small grants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93266"/>
    <w:multiLevelType w:val="multilevel"/>
    <w:tmpl w:val="5AF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B8345F"/>
    <w:multiLevelType w:val="multilevel"/>
    <w:tmpl w:val="D1BC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3D2872"/>
    <w:multiLevelType w:val="multilevel"/>
    <w:tmpl w:val="A83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B"/>
    <w:rsid w:val="0034416B"/>
    <w:rsid w:val="00420080"/>
    <w:rsid w:val="00513BAD"/>
    <w:rsid w:val="00914A0D"/>
    <w:rsid w:val="009438DE"/>
    <w:rsid w:val="00A8054B"/>
    <w:rsid w:val="00AA30BE"/>
    <w:rsid w:val="00AE61FC"/>
    <w:rsid w:val="00BB291A"/>
    <w:rsid w:val="00C36B5D"/>
    <w:rsid w:val="00CF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7409"/>
  <w15:chartTrackingRefBased/>
  <w15:docId w15:val="{EA9EA496-2B53-4870-AD7B-B25C1F92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4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16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4416B"/>
    <w:rPr>
      <w:color w:val="0000FF"/>
      <w:u w:val="single"/>
    </w:rPr>
  </w:style>
  <w:style w:type="character" w:customStyle="1" w:styleId="breadcrumblast">
    <w:name w:val="breadcrumb_last"/>
    <w:basedOn w:val="Fuentedeprrafopredeter"/>
    <w:rsid w:val="0034416B"/>
  </w:style>
  <w:style w:type="paragraph" w:styleId="NormalWeb">
    <w:name w:val="Normal (Web)"/>
    <w:basedOn w:val="Normal"/>
    <w:uiPriority w:val="99"/>
    <w:semiHidden/>
    <w:unhideWhenUsed/>
    <w:rsid w:val="003441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416B"/>
    <w:rPr>
      <w:b/>
      <w:bCs/>
    </w:rPr>
  </w:style>
  <w:style w:type="character" w:styleId="nfasis">
    <w:name w:val="Emphasis"/>
    <w:basedOn w:val="Fuentedeprrafopredeter"/>
    <w:uiPriority w:val="20"/>
    <w:qFormat/>
    <w:rsid w:val="0034416B"/>
    <w:rPr>
      <w:i/>
      <w:iCs/>
    </w:rPr>
  </w:style>
  <w:style w:type="paragraph" w:styleId="Encabezado">
    <w:name w:val="header"/>
    <w:basedOn w:val="Normal"/>
    <w:link w:val="EncabezadoCar"/>
    <w:uiPriority w:val="99"/>
    <w:unhideWhenUsed/>
    <w:rsid w:val="00914A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A0D"/>
  </w:style>
  <w:style w:type="paragraph" w:styleId="Piedepgina">
    <w:name w:val="footer"/>
    <w:basedOn w:val="Normal"/>
    <w:link w:val="PiedepginaCar"/>
    <w:uiPriority w:val="99"/>
    <w:unhideWhenUsed/>
    <w:rsid w:val="00914A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3964">
      <w:bodyDiv w:val="1"/>
      <w:marLeft w:val="0"/>
      <w:marRight w:val="0"/>
      <w:marTop w:val="0"/>
      <w:marBottom w:val="0"/>
      <w:divBdr>
        <w:top w:val="none" w:sz="0" w:space="0" w:color="auto"/>
        <w:left w:val="none" w:sz="0" w:space="0" w:color="auto"/>
        <w:bottom w:val="none" w:sz="0" w:space="0" w:color="auto"/>
        <w:right w:val="none" w:sz="0" w:space="0" w:color="auto"/>
      </w:divBdr>
      <w:divsChild>
        <w:div w:id="146676585">
          <w:marLeft w:val="0"/>
          <w:marRight w:val="0"/>
          <w:marTop w:val="0"/>
          <w:marBottom w:val="0"/>
          <w:divBdr>
            <w:top w:val="none" w:sz="0" w:space="0" w:color="auto"/>
            <w:left w:val="none" w:sz="0" w:space="0" w:color="auto"/>
            <w:bottom w:val="none" w:sz="0" w:space="0" w:color="auto"/>
            <w:right w:val="none" w:sz="0" w:space="0" w:color="auto"/>
          </w:divBdr>
          <w:divsChild>
            <w:div w:id="2086142596">
              <w:marLeft w:val="0"/>
              <w:marRight w:val="0"/>
              <w:marTop w:val="0"/>
              <w:marBottom w:val="0"/>
              <w:divBdr>
                <w:top w:val="none" w:sz="0" w:space="0" w:color="auto"/>
                <w:left w:val="none" w:sz="0" w:space="0" w:color="auto"/>
                <w:bottom w:val="none" w:sz="0" w:space="0" w:color="auto"/>
                <w:right w:val="none" w:sz="0" w:space="0" w:color="auto"/>
              </w:divBdr>
            </w:div>
          </w:divsChild>
        </w:div>
        <w:div w:id="198470129">
          <w:marLeft w:val="0"/>
          <w:marRight w:val="0"/>
          <w:marTop w:val="0"/>
          <w:marBottom w:val="0"/>
          <w:divBdr>
            <w:top w:val="none" w:sz="0" w:space="0" w:color="auto"/>
            <w:left w:val="none" w:sz="0" w:space="0" w:color="auto"/>
            <w:bottom w:val="none" w:sz="0" w:space="0" w:color="auto"/>
            <w:right w:val="none" w:sz="0" w:space="0" w:color="auto"/>
          </w:divBdr>
          <w:divsChild>
            <w:div w:id="441803750">
              <w:marLeft w:val="0"/>
              <w:marRight w:val="0"/>
              <w:marTop w:val="150"/>
              <w:marBottom w:val="0"/>
              <w:divBdr>
                <w:top w:val="none" w:sz="0" w:space="0" w:color="auto"/>
                <w:left w:val="none" w:sz="0" w:space="0" w:color="auto"/>
                <w:bottom w:val="none" w:sz="0" w:space="0" w:color="auto"/>
                <w:right w:val="none" w:sz="0" w:space="0" w:color="auto"/>
              </w:divBdr>
            </w:div>
          </w:divsChild>
        </w:div>
        <w:div w:id="1735157127">
          <w:marLeft w:val="0"/>
          <w:marRight w:val="0"/>
          <w:marTop w:val="0"/>
          <w:marBottom w:val="0"/>
          <w:divBdr>
            <w:top w:val="none" w:sz="0" w:space="0" w:color="auto"/>
            <w:left w:val="none" w:sz="0" w:space="0" w:color="auto"/>
            <w:bottom w:val="none" w:sz="0" w:space="0" w:color="auto"/>
            <w:right w:val="none" w:sz="0" w:space="0" w:color="auto"/>
          </w:divBdr>
          <w:divsChild>
            <w:div w:id="606474280">
              <w:marLeft w:val="-225"/>
              <w:marRight w:val="-225"/>
              <w:marTop w:val="0"/>
              <w:marBottom w:val="0"/>
              <w:divBdr>
                <w:top w:val="none" w:sz="0" w:space="0" w:color="auto"/>
                <w:left w:val="none" w:sz="0" w:space="0" w:color="auto"/>
                <w:bottom w:val="none" w:sz="0" w:space="0" w:color="auto"/>
                <w:right w:val="none" w:sz="0" w:space="0" w:color="auto"/>
              </w:divBdr>
              <w:divsChild>
                <w:div w:id="342704403">
                  <w:marLeft w:val="0"/>
                  <w:marRight w:val="0"/>
                  <w:marTop w:val="450"/>
                  <w:marBottom w:val="0"/>
                  <w:divBdr>
                    <w:top w:val="none" w:sz="0" w:space="0" w:color="auto"/>
                    <w:left w:val="none" w:sz="0" w:space="0" w:color="auto"/>
                    <w:bottom w:val="none" w:sz="0" w:space="0" w:color="auto"/>
                    <w:right w:val="none" w:sz="0" w:space="0" w:color="auto"/>
                  </w:divBdr>
                  <w:divsChild>
                    <w:div w:id="186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small grants</dc:title>
  <dc:subject/>
  <dc:creator>Isabel FIGUEREDO</dc:creator>
  <cp:keywords/>
  <dc:description/>
  <cp:lastModifiedBy>Isabel FIGUEREDO</cp:lastModifiedBy>
  <cp:revision>6</cp:revision>
  <dcterms:created xsi:type="dcterms:W3CDTF">2022-08-22T15:46:00Z</dcterms:created>
  <dcterms:modified xsi:type="dcterms:W3CDTF">2022-08-26T13:22:00Z</dcterms:modified>
</cp:coreProperties>
</file>